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6E5F0" w14:textId="68E2F1F6" w:rsidR="00933BC7" w:rsidRPr="007B6371" w:rsidRDefault="00933BC7" w:rsidP="005327B4">
      <w:pPr>
        <w:pStyle w:val="Rubrik1"/>
        <w:rPr>
          <w:lang w:val="en-US"/>
        </w:rPr>
      </w:pPr>
      <w:r w:rsidRPr="007B6371">
        <w:rPr>
          <w:lang w:val="en-US"/>
        </w:rPr>
        <w:t>Title</w:t>
      </w:r>
    </w:p>
    <w:p w14:paraId="226FE315" w14:textId="08384DB3" w:rsidR="00933BC7" w:rsidRPr="007B6371" w:rsidRDefault="00933BC7" w:rsidP="00933BC7">
      <w:pPr>
        <w:rPr>
          <w:lang w:val="en-US"/>
        </w:rPr>
      </w:pPr>
      <w:r w:rsidRPr="007B6371">
        <w:rPr>
          <w:lang w:val="en-US"/>
        </w:rPr>
        <w:t>The title must be the same as you previously submitted for the final program. Do not type in capital letters only. If you want to change the title of your presentation and your paper, please inform us by at the latest.</w:t>
      </w:r>
    </w:p>
    <w:p w14:paraId="5EF89FBF" w14:textId="77777777" w:rsidR="005327B4" w:rsidRDefault="005327B4" w:rsidP="00933BC7">
      <w:pPr>
        <w:pStyle w:val="Rubrik2"/>
        <w:rPr>
          <w:lang w:val="en-US"/>
        </w:rPr>
        <w:sectPr w:rsidR="005327B4" w:rsidSect="00D5449B">
          <w:pgSz w:w="11906" w:h="16838"/>
          <w:pgMar w:top="1134" w:right="851" w:bottom="1361" w:left="851" w:header="709" w:footer="709" w:gutter="0"/>
          <w:cols w:space="708"/>
          <w:docGrid w:linePitch="360"/>
        </w:sectPr>
      </w:pPr>
    </w:p>
    <w:p w14:paraId="39676DA1" w14:textId="53EE2418" w:rsidR="00933BC7" w:rsidRPr="007B6371" w:rsidRDefault="00933BC7" w:rsidP="00933BC7">
      <w:pPr>
        <w:pStyle w:val="Rubrik2"/>
        <w:rPr>
          <w:lang w:val="en-US"/>
        </w:rPr>
      </w:pPr>
      <w:r w:rsidRPr="007B6371">
        <w:rPr>
          <w:lang w:val="en-US"/>
        </w:rPr>
        <w:t>Author(s) Name(s) and Affiliations(s)</w:t>
      </w:r>
    </w:p>
    <w:p w14:paraId="4FE57A87" w14:textId="4387304E" w:rsidR="00933BC7" w:rsidRPr="007B6371" w:rsidRDefault="00933BC7" w:rsidP="00933BC7">
      <w:pPr>
        <w:rPr>
          <w:lang w:val="en-US"/>
        </w:rPr>
      </w:pPr>
      <w:r w:rsidRPr="007B6371">
        <w:rPr>
          <w:lang w:val="en-US"/>
        </w:rPr>
        <w:t>List the author’s full name and those of any co-authors. Please follow the example: R. Smith, J. Schmitz, Company/Institution/University 1, Country; P. Miller, S. Winter, Company/Institution/University 2, Country; etc. Do not type in capital letters only.</w:t>
      </w:r>
    </w:p>
    <w:p w14:paraId="319A59FF" w14:textId="0050865B" w:rsidR="00933BC7" w:rsidRPr="007B6371" w:rsidRDefault="00933BC7" w:rsidP="00933BC7">
      <w:pPr>
        <w:rPr>
          <w:lang w:val="en-US"/>
        </w:rPr>
      </w:pPr>
      <w:r w:rsidRPr="007B6371">
        <w:rPr>
          <w:lang w:val="en-US"/>
        </w:rPr>
        <w:t>Only speakers will be offered a reduced conference fee; please use only the speaker platform to register. Co-authors must register as standard conference participant if they want to participate.</w:t>
      </w:r>
    </w:p>
    <w:p w14:paraId="097B5405" w14:textId="66D375FD" w:rsidR="00933BC7" w:rsidRPr="007B6371" w:rsidRDefault="00933BC7" w:rsidP="00933BC7">
      <w:pPr>
        <w:pStyle w:val="Rubrik2"/>
        <w:rPr>
          <w:lang w:val="en-US"/>
        </w:rPr>
      </w:pPr>
      <w:r w:rsidRPr="007B6371">
        <w:rPr>
          <w:lang w:val="en-US"/>
        </w:rPr>
        <w:t>Contact data</w:t>
      </w:r>
    </w:p>
    <w:p w14:paraId="5B530920" w14:textId="72A96E09" w:rsidR="00933BC7" w:rsidRPr="007B6371" w:rsidRDefault="00933BC7" w:rsidP="00933BC7">
      <w:pPr>
        <w:rPr>
          <w:lang w:val="en-US"/>
        </w:rPr>
      </w:pPr>
      <w:r w:rsidRPr="007B6371">
        <w:rPr>
          <w:lang w:val="en-US"/>
        </w:rPr>
        <w:t>Please name a contact to whom the reader can direct questions about the paper (Name, Company, Address, Phone, Fax, Email).</w:t>
      </w:r>
    </w:p>
    <w:p w14:paraId="1B91EB24" w14:textId="3BB7203E" w:rsidR="00933BC7" w:rsidRPr="007B6371" w:rsidRDefault="00933BC7" w:rsidP="00933BC7">
      <w:pPr>
        <w:pStyle w:val="Rubrik2"/>
        <w:rPr>
          <w:lang w:val="en-US"/>
        </w:rPr>
      </w:pPr>
      <w:r w:rsidRPr="007B6371">
        <w:rPr>
          <w:lang w:val="en-US"/>
        </w:rPr>
        <w:t>Summary</w:t>
      </w:r>
    </w:p>
    <w:p w14:paraId="47F687BD" w14:textId="7F06A2F0" w:rsidR="00933BC7" w:rsidRPr="007B6371" w:rsidRDefault="00933BC7" w:rsidP="00933BC7">
      <w:pPr>
        <w:rPr>
          <w:lang w:val="en-US"/>
        </w:rPr>
      </w:pPr>
      <w:r w:rsidRPr="007B6371">
        <w:rPr>
          <w:lang w:val="en-US"/>
        </w:rPr>
        <w:t xml:space="preserve">The Summary must state the main object, </w:t>
      </w:r>
      <w:proofErr w:type="gramStart"/>
      <w:r w:rsidRPr="007B6371">
        <w:rPr>
          <w:lang w:val="en-US"/>
        </w:rPr>
        <w:t>scope</w:t>
      </w:r>
      <w:proofErr w:type="gramEnd"/>
      <w:r w:rsidRPr="007B6371">
        <w:rPr>
          <w:lang w:val="en-US"/>
        </w:rPr>
        <w:t xml:space="preserve"> and findings of the work in no more than 300 words.</w:t>
      </w:r>
    </w:p>
    <w:p w14:paraId="57C23852" w14:textId="52788CC0" w:rsidR="00933BC7" w:rsidRPr="007B6371" w:rsidRDefault="00933BC7" w:rsidP="00933BC7">
      <w:pPr>
        <w:pStyle w:val="Rubrik2"/>
        <w:rPr>
          <w:lang w:val="en-US"/>
        </w:rPr>
      </w:pPr>
      <w:r w:rsidRPr="007B6371">
        <w:rPr>
          <w:lang w:val="en-US"/>
        </w:rPr>
        <w:t>Key Words</w:t>
      </w:r>
    </w:p>
    <w:p w14:paraId="50F799C0" w14:textId="1C8117E7" w:rsidR="00933BC7" w:rsidRDefault="00933BC7" w:rsidP="00933BC7">
      <w:pPr>
        <w:rPr>
          <w:lang w:val="en-US"/>
        </w:rPr>
      </w:pPr>
      <w:r w:rsidRPr="007B6371">
        <w:rPr>
          <w:lang w:val="en-US"/>
        </w:rPr>
        <w:t>Key Words will be used to help the reader identify the main topics your paper is dealing with. A list of six to eight Key Words are required to accompany the summary.</w:t>
      </w:r>
    </w:p>
    <w:p w14:paraId="2EBB99FF" w14:textId="1F7EAA13" w:rsidR="00D5449B" w:rsidRPr="007B6371" w:rsidRDefault="00D5449B" w:rsidP="00933BC7">
      <w:pPr>
        <w:rPr>
          <w:lang w:val="en-US"/>
        </w:rPr>
      </w:pPr>
      <w:r>
        <w:rPr>
          <w:noProof/>
          <w:lang w:val="en-US"/>
        </w:rPr>
        <mc:AlternateContent>
          <mc:Choice Requires="wps">
            <w:drawing>
              <wp:anchor distT="0" distB="0" distL="114300" distR="114300" simplePos="0" relativeHeight="251660288" behindDoc="0" locked="0" layoutInCell="1" allowOverlap="1" wp14:anchorId="1E208E6B" wp14:editId="472B2414">
                <wp:simplePos x="0" y="0"/>
                <wp:positionH relativeFrom="margin">
                  <wp:align>left</wp:align>
                </wp:positionH>
                <wp:positionV relativeFrom="paragraph">
                  <wp:posOffset>10161</wp:posOffset>
                </wp:positionV>
                <wp:extent cx="6477000" cy="0"/>
                <wp:effectExtent l="0" t="0" r="0" b="0"/>
                <wp:wrapNone/>
                <wp:docPr id="1" name="Rak koppling 1"/>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50145" id="Rak koppling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" strokecolor="black [3200]" strokeweight=".5pt">
                <v:stroke joinstyle="miter"/>
                <w10:wrap anchorx="margin"/>
              </v:line>
            </w:pict>
          </mc:Fallback>
        </mc:AlternateContent>
      </w:r>
      <w:r>
        <w:rPr>
          <w:noProof/>
          <w:lang w:val="en-US"/>
        </w:rPr>
        <w:drawing>
          <wp:anchor distT="0" distB="0" distL="114300" distR="114300" simplePos="0" relativeHeight="251659264" behindDoc="1" locked="0" layoutInCell="1" allowOverlap="1" wp14:anchorId="68AB19A0" wp14:editId="60677C8D">
            <wp:simplePos x="0" y="0"/>
            <wp:positionH relativeFrom="margin">
              <wp:posOffset>3445510</wp:posOffset>
            </wp:positionH>
            <wp:positionV relativeFrom="paragraph">
              <wp:posOffset>274955</wp:posOffset>
            </wp:positionV>
            <wp:extent cx="3014980" cy="1843405"/>
            <wp:effectExtent l="0" t="0" r="0" b="4445"/>
            <wp:wrapTight wrapText="bothSides">
              <wp:wrapPolygon edited="0">
                <wp:start x="0" y="0"/>
                <wp:lineTo x="0" y="21429"/>
                <wp:lineTo x="21427" y="21429"/>
                <wp:lineTo x="21427"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9">
                      <a:extLst>
                        <a:ext uri="{28A0092B-C50C-407E-A947-70E740481C1C}">
                          <a14:useLocalDpi xmlns:a14="http://schemas.microsoft.com/office/drawing/2010/main" val="0"/>
                        </a:ext>
                      </a:extLst>
                    </a:blip>
                    <a:stretch>
                      <a:fillRect/>
                    </a:stretch>
                  </pic:blipFill>
                  <pic:spPr>
                    <a:xfrm>
                      <a:off x="0" y="0"/>
                      <a:ext cx="3014980" cy="1843405"/>
                    </a:xfrm>
                    <a:prstGeom prst="rect">
                      <a:avLst/>
                    </a:prstGeom>
                  </pic:spPr>
                </pic:pic>
              </a:graphicData>
            </a:graphic>
          </wp:anchor>
        </w:drawing>
      </w:r>
    </w:p>
    <w:p w14:paraId="08616760" w14:textId="77777777" w:rsidR="00D5449B" w:rsidRDefault="00D5449B" w:rsidP="00933BC7">
      <w:pPr>
        <w:pStyle w:val="Rubrik2"/>
        <w:rPr>
          <w:lang w:val="en-US"/>
        </w:rPr>
        <w:sectPr w:rsidR="00D5449B" w:rsidSect="00D5449B">
          <w:type w:val="continuous"/>
          <w:pgSz w:w="11906" w:h="16838"/>
          <w:pgMar w:top="1134" w:right="851" w:bottom="1361" w:left="851" w:header="709" w:footer="709" w:gutter="0"/>
          <w:cols w:space="708"/>
          <w:docGrid w:linePitch="360"/>
        </w:sectPr>
      </w:pPr>
    </w:p>
    <w:p w14:paraId="45D22D2C" w14:textId="4EFAD8F1" w:rsidR="00933BC7" w:rsidRPr="007B6371" w:rsidRDefault="00933BC7" w:rsidP="00933BC7">
      <w:pPr>
        <w:pStyle w:val="Rubrik2"/>
        <w:rPr>
          <w:lang w:val="en-US"/>
        </w:rPr>
      </w:pPr>
      <w:r w:rsidRPr="007B6371">
        <w:rPr>
          <w:lang w:val="en-US"/>
        </w:rPr>
        <w:t>Introduction</w:t>
      </w:r>
    </w:p>
    <w:p w14:paraId="2B1BC355" w14:textId="6DAD0389" w:rsidR="00933BC7" w:rsidRPr="007B6371" w:rsidRDefault="00933BC7" w:rsidP="00933BC7">
      <w:pPr>
        <w:rPr>
          <w:lang w:val="en-US"/>
        </w:rPr>
      </w:pPr>
      <w:r w:rsidRPr="007B6371">
        <w:rPr>
          <w:lang w:val="en-US"/>
        </w:rPr>
        <w:t>The introduction should give a brief overview of any preconditions, procedures and problems presented in the paper.</w:t>
      </w:r>
    </w:p>
    <w:p w14:paraId="63215F41" w14:textId="3F4F1BF3" w:rsidR="00933BC7" w:rsidRPr="007B6371" w:rsidRDefault="00933BC7" w:rsidP="00933BC7">
      <w:pPr>
        <w:pStyle w:val="Rubrik2"/>
        <w:rPr>
          <w:lang w:val="en-US"/>
        </w:rPr>
      </w:pPr>
      <w:r w:rsidRPr="007B6371">
        <w:rPr>
          <w:lang w:val="en-US"/>
        </w:rPr>
        <w:t>Tables and Figures</w:t>
      </w:r>
    </w:p>
    <w:p w14:paraId="48496B7A" w14:textId="77777777" w:rsidR="00D5449B" w:rsidRDefault="00D5449B" w:rsidP="00D5449B">
      <w:pPr>
        <w:rPr>
          <w:lang w:val="en-US"/>
        </w:rPr>
      </w:pPr>
      <w:r>
        <w:rPr>
          <w:noProof/>
          <w:lang w:val="en-US"/>
        </w:rPr>
        <w:drawing>
          <wp:anchor distT="0" distB="0" distL="114300" distR="114300" simplePos="0" relativeHeight="251658240" behindDoc="0" locked="0" layoutInCell="1" allowOverlap="1" wp14:anchorId="595AB08B" wp14:editId="543F460F">
            <wp:simplePos x="0" y="0"/>
            <wp:positionH relativeFrom="margin">
              <wp:align>left</wp:align>
            </wp:positionH>
            <wp:positionV relativeFrom="paragraph">
              <wp:posOffset>334010</wp:posOffset>
            </wp:positionV>
            <wp:extent cx="2961640" cy="1809750"/>
            <wp:effectExtent l="0" t="0" r="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0">
                      <a:extLst>
                        <a:ext uri="{28A0092B-C50C-407E-A947-70E740481C1C}">
                          <a14:useLocalDpi xmlns:a14="http://schemas.microsoft.com/office/drawing/2010/main" val="0"/>
                        </a:ext>
                      </a:extLst>
                    </a:blip>
                    <a:stretch>
                      <a:fillRect/>
                    </a:stretch>
                  </pic:blipFill>
                  <pic:spPr>
                    <a:xfrm>
                      <a:off x="0" y="0"/>
                      <a:ext cx="3169149" cy="1936287"/>
                    </a:xfrm>
                    <a:prstGeom prst="rect">
                      <a:avLst/>
                    </a:prstGeom>
                  </pic:spPr>
                </pic:pic>
              </a:graphicData>
            </a:graphic>
            <wp14:sizeRelH relativeFrom="margin">
              <wp14:pctWidth>0</wp14:pctWidth>
            </wp14:sizeRelH>
            <wp14:sizeRelV relativeFrom="margin">
              <wp14:pctHeight>0</wp14:pctHeight>
            </wp14:sizeRelV>
          </wp:anchor>
        </w:drawing>
      </w:r>
      <w:r w:rsidR="00933BC7" w:rsidRPr="007B6371">
        <w:rPr>
          <w:lang w:val="en-US"/>
        </w:rPr>
        <w:t>Each figure and table must have a caption typed directly below it such as Figure 1 and 2</w:t>
      </w:r>
    </w:p>
    <w:p w14:paraId="7F43E4FB" w14:textId="79EAD852" w:rsidR="00D5449B" w:rsidRDefault="00D5449B" w:rsidP="005327B4">
      <w:pPr>
        <w:pStyle w:val="Ingetavstnd"/>
        <w:rPr>
          <w:lang w:val="en-US"/>
        </w:rPr>
      </w:pPr>
      <w:r w:rsidRPr="007B6371">
        <w:rPr>
          <w:lang w:val="en-US"/>
        </w:rPr>
        <w:t xml:space="preserve">Figure 1: End-of-pipe solution by fabric filter technology at </w:t>
      </w:r>
      <w:proofErr w:type="spellStart"/>
      <w:r w:rsidRPr="007B6371">
        <w:rPr>
          <w:lang w:val="en-US"/>
        </w:rPr>
        <w:t>Rogesa</w:t>
      </w:r>
      <w:proofErr w:type="spellEnd"/>
    </w:p>
    <w:p w14:paraId="1D226E29" w14:textId="1957F694" w:rsidR="00D5449B" w:rsidRDefault="00D5449B" w:rsidP="005327B4">
      <w:pPr>
        <w:pStyle w:val="Ingetavstnd"/>
        <w:rPr>
          <w:lang w:val="en-US"/>
        </w:rPr>
      </w:pPr>
    </w:p>
    <w:p w14:paraId="65D9378E" w14:textId="53CB4CCC" w:rsidR="00933BC7" w:rsidRPr="007B6371" w:rsidRDefault="00933BC7" w:rsidP="005327B4">
      <w:pPr>
        <w:pStyle w:val="Ingetavstnd"/>
        <w:rPr>
          <w:lang w:val="en-US"/>
        </w:rPr>
      </w:pPr>
      <w:r w:rsidRPr="007B6371">
        <w:rPr>
          <w:lang w:val="en-US"/>
        </w:rPr>
        <w:t>Figure 2: Iron efficiency indicator of the German steel industry</w:t>
      </w:r>
    </w:p>
    <w:p w14:paraId="59352125" w14:textId="253CEFA2" w:rsidR="00933BC7" w:rsidRPr="007B6371" w:rsidRDefault="00933BC7" w:rsidP="00933BC7">
      <w:pPr>
        <w:pStyle w:val="Rubrik2"/>
        <w:rPr>
          <w:lang w:val="en-US"/>
        </w:rPr>
      </w:pPr>
      <w:r w:rsidRPr="007B6371">
        <w:rPr>
          <w:lang w:val="en-US"/>
        </w:rPr>
        <w:t>Conclusion</w:t>
      </w:r>
    </w:p>
    <w:p w14:paraId="66456B1F" w14:textId="0DF76F9A" w:rsidR="00933BC7" w:rsidRPr="007B6371" w:rsidRDefault="00933BC7" w:rsidP="00933BC7">
      <w:pPr>
        <w:rPr>
          <w:lang w:val="en-US"/>
        </w:rPr>
      </w:pPr>
      <w:r w:rsidRPr="007B6371">
        <w:rPr>
          <w:lang w:val="en-US"/>
        </w:rPr>
        <w:t>A conclusion should briefly review the most significant information and conclusions of the paper. A well-written conclusion should be no more than one paragraph.</w:t>
      </w:r>
    </w:p>
    <w:p w14:paraId="102B6692" w14:textId="5435A703" w:rsidR="00933BC7" w:rsidRPr="007B6371" w:rsidRDefault="00933BC7" w:rsidP="00933BC7">
      <w:pPr>
        <w:pStyle w:val="Rubrik2"/>
        <w:rPr>
          <w:lang w:val="en-US"/>
        </w:rPr>
      </w:pPr>
      <w:r w:rsidRPr="007B6371">
        <w:rPr>
          <w:lang w:val="en-US"/>
        </w:rPr>
        <w:t>Abbreviations</w:t>
      </w:r>
    </w:p>
    <w:p w14:paraId="6C0AAE80" w14:textId="033E3E8C" w:rsidR="00933BC7" w:rsidRPr="007B6371" w:rsidRDefault="00933BC7" w:rsidP="00933BC7">
      <w:pPr>
        <w:rPr>
          <w:lang w:val="en-US"/>
        </w:rPr>
      </w:pPr>
      <w:r w:rsidRPr="007B6371">
        <w:rPr>
          <w:lang w:val="en-US"/>
        </w:rPr>
        <w:t>All abbreviations used in the paper should be explained in a table.</w:t>
      </w:r>
    </w:p>
    <w:p w14:paraId="70D55EEE" w14:textId="4FB6FFEF" w:rsidR="00933BC7" w:rsidRPr="007B6371" w:rsidRDefault="00933BC7" w:rsidP="00933BC7">
      <w:pPr>
        <w:pStyle w:val="Rubrik2"/>
        <w:rPr>
          <w:lang w:val="en-US"/>
        </w:rPr>
      </w:pPr>
      <w:r w:rsidRPr="007B6371">
        <w:rPr>
          <w:lang w:val="en-US"/>
        </w:rPr>
        <w:lastRenderedPageBreak/>
        <w:t>Acknowledgments</w:t>
      </w:r>
    </w:p>
    <w:p w14:paraId="44A7C92C" w14:textId="276BCF59" w:rsidR="00933BC7" w:rsidRPr="007B6371" w:rsidRDefault="00933BC7" w:rsidP="00933BC7">
      <w:pPr>
        <w:rPr>
          <w:lang w:val="en-US"/>
        </w:rPr>
      </w:pPr>
      <w:r w:rsidRPr="007B6371">
        <w:rPr>
          <w:lang w:val="en-US"/>
        </w:rPr>
        <w:t>An acknowledgment is optional; however, if one is included it should be brief and written in the first person, using “I” or “we”.</w:t>
      </w:r>
    </w:p>
    <w:p w14:paraId="73DD686F" w14:textId="77777777" w:rsidR="00933BC7" w:rsidRPr="007B6371" w:rsidRDefault="00933BC7" w:rsidP="00933BC7">
      <w:pPr>
        <w:pStyle w:val="Rubrik2"/>
        <w:rPr>
          <w:lang w:val="en-US"/>
        </w:rPr>
      </w:pPr>
      <w:r w:rsidRPr="007B6371">
        <w:rPr>
          <w:lang w:val="en-US"/>
        </w:rPr>
        <w:t>References</w:t>
      </w:r>
    </w:p>
    <w:p w14:paraId="0FFC6728" w14:textId="77777777" w:rsidR="00933BC7" w:rsidRPr="007B6371" w:rsidRDefault="00933BC7" w:rsidP="00933BC7">
      <w:pPr>
        <w:rPr>
          <w:lang w:val="en-US"/>
        </w:rPr>
      </w:pPr>
      <w:r w:rsidRPr="007B6371">
        <w:rPr>
          <w:lang w:val="en-US"/>
        </w:rPr>
        <w:t>References should be cited in the following manner:</w:t>
      </w:r>
    </w:p>
    <w:p w14:paraId="610E34AF" w14:textId="77777777" w:rsidR="00933BC7" w:rsidRPr="007B6371" w:rsidRDefault="00933BC7" w:rsidP="00933BC7">
      <w:pPr>
        <w:rPr>
          <w:lang w:val="en-US"/>
        </w:rPr>
      </w:pPr>
      <w:r w:rsidRPr="007B6371">
        <w:rPr>
          <w:lang w:val="en-US"/>
        </w:rPr>
        <w:t xml:space="preserve">[1] Johnson, M.; Argyris, R.; </w:t>
      </w:r>
      <w:proofErr w:type="spellStart"/>
      <w:r w:rsidRPr="007B6371">
        <w:rPr>
          <w:lang w:val="en-US"/>
        </w:rPr>
        <w:t>MCGee</w:t>
      </w:r>
      <w:proofErr w:type="spellEnd"/>
      <w:r w:rsidRPr="007B6371">
        <w:rPr>
          <w:lang w:val="en-US"/>
        </w:rPr>
        <w:t>, T.: Iron ores and coke supplies for the German steel industry; Int. J. Machine Tool Res., 25-50 (2009), P. 30</w:t>
      </w:r>
    </w:p>
    <w:p w14:paraId="7907FE87" w14:textId="77777777" w:rsidR="00933BC7" w:rsidRPr="007B6371" w:rsidRDefault="00933BC7" w:rsidP="00933BC7">
      <w:pPr>
        <w:rPr>
          <w:lang w:val="en-US"/>
        </w:rPr>
      </w:pPr>
      <w:r w:rsidRPr="007B6371">
        <w:rPr>
          <w:lang w:val="en-US"/>
        </w:rPr>
        <w:t xml:space="preserve">[2] Goodfellows, H. D.; </w:t>
      </w:r>
      <w:proofErr w:type="spellStart"/>
      <w:r w:rsidRPr="007B6371">
        <w:rPr>
          <w:lang w:val="en-US"/>
        </w:rPr>
        <w:t>Pozzi</w:t>
      </w:r>
      <w:proofErr w:type="spellEnd"/>
      <w:r w:rsidRPr="007B6371">
        <w:rPr>
          <w:lang w:val="en-US"/>
        </w:rPr>
        <w:t>, M.: Coke reactivity in steelmaking; MPT, 2006, No. 6, P. 24-30</w:t>
      </w:r>
    </w:p>
    <w:p w14:paraId="42BC82E5" w14:textId="77777777" w:rsidR="00933BC7" w:rsidRPr="007B6371" w:rsidRDefault="00933BC7" w:rsidP="00933BC7">
      <w:pPr>
        <w:pStyle w:val="Rubrik2"/>
        <w:rPr>
          <w:lang w:val="en-US"/>
        </w:rPr>
      </w:pPr>
      <w:r w:rsidRPr="007B6371">
        <w:rPr>
          <w:lang w:val="en-US"/>
        </w:rPr>
        <w:t>Appendix</w:t>
      </w:r>
    </w:p>
    <w:p w14:paraId="54F65CCA" w14:textId="3C3CE0A4" w:rsidR="00933BC7" w:rsidRDefault="00933BC7" w:rsidP="00933BC7">
      <w:pPr>
        <w:rPr>
          <w:lang w:val="en-US"/>
        </w:rPr>
      </w:pPr>
      <w:r w:rsidRPr="007B6371">
        <w:rPr>
          <w:lang w:val="en-US"/>
        </w:rPr>
        <w:t>An appendix is optional; however, if one is included it should be related to one topic and each topic should form a separate appendix.</w:t>
      </w:r>
    </w:p>
    <w:p w14:paraId="61C1E28B" w14:textId="77777777" w:rsidR="00584E2D" w:rsidRPr="007B6371" w:rsidRDefault="00584E2D" w:rsidP="00584E2D">
      <w:pPr>
        <w:pStyle w:val="Rubrik2"/>
        <w:rPr>
          <w:lang w:val="en-US"/>
        </w:rPr>
      </w:pPr>
      <w:r w:rsidRPr="007B6371">
        <w:rPr>
          <w:lang w:val="en-US"/>
        </w:rPr>
        <w:t>Formatting Instructions</w:t>
      </w:r>
    </w:p>
    <w:p w14:paraId="661CD991" w14:textId="77777777" w:rsidR="00584E2D" w:rsidRPr="007B6371" w:rsidRDefault="00584E2D" w:rsidP="00584E2D">
      <w:pPr>
        <w:rPr>
          <w:lang w:val="en-US"/>
        </w:rPr>
      </w:pPr>
      <w:r w:rsidRPr="007B6371">
        <w:rPr>
          <w:lang w:val="en-US"/>
        </w:rPr>
        <w:t>Once you receive your username and password please log-in to your personal area.</w:t>
      </w:r>
    </w:p>
    <w:p w14:paraId="7BD37F2A" w14:textId="77777777" w:rsidR="00584E2D" w:rsidRPr="007B6371" w:rsidRDefault="00584E2D" w:rsidP="00584E2D">
      <w:pPr>
        <w:rPr>
          <w:lang w:val="en-US"/>
        </w:rPr>
      </w:pPr>
      <w:r w:rsidRPr="007B6371">
        <w:rPr>
          <w:lang w:val="en-US"/>
        </w:rPr>
        <w:t>Please check and complete your submitted data. Submit your paper as a Word and PDF file (with complete incorporated pictures). Please make sure that you have the copyright of all pictures. The organizer is not liable for any claims.</w:t>
      </w:r>
    </w:p>
    <w:p w14:paraId="24E6C672" w14:textId="77777777" w:rsidR="00584E2D" w:rsidRPr="007B6371" w:rsidRDefault="00584E2D" w:rsidP="00584E2D">
      <w:pPr>
        <w:rPr>
          <w:lang w:val="en-US"/>
        </w:rPr>
      </w:pPr>
      <w:r w:rsidRPr="007B6371">
        <w:rPr>
          <w:lang w:val="en-US"/>
        </w:rPr>
        <w:t>The maximum space available is 10 pages.</w:t>
      </w:r>
    </w:p>
    <w:p w14:paraId="4457BF82" w14:textId="77777777" w:rsidR="00584E2D" w:rsidRPr="007B6371" w:rsidRDefault="00584E2D" w:rsidP="00584E2D">
      <w:pPr>
        <w:rPr>
          <w:lang w:val="en-US"/>
        </w:rPr>
      </w:pPr>
      <w:r w:rsidRPr="007B6371">
        <w:rPr>
          <w:lang w:val="en-US"/>
        </w:rPr>
        <w:t xml:space="preserve">The paper will be published in electronic form; so please ensure good quality for the pictures, </w:t>
      </w:r>
      <w:proofErr w:type="gramStart"/>
      <w:r w:rsidRPr="007B6371">
        <w:rPr>
          <w:lang w:val="en-US"/>
        </w:rPr>
        <w:t>tables</w:t>
      </w:r>
      <w:proofErr w:type="gramEnd"/>
      <w:r w:rsidRPr="007B6371">
        <w:rPr>
          <w:lang w:val="en-US"/>
        </w:rPr>
        <w:t xml:space="preserve"> and diagrams. All graphics can be in color.</w:t>
      </w:r>
    </w:p>
    <w:p w14:paraId="755AABA0" w14:textId="77777777" w:rsidR="00584E2D" w:rsidRPr="007B6371" w:rsidRDefault="00584E2D" w:rsidP="00584E2D">
      <w:pPr>
        <w:rPr>
          <w:lang w:val="en-US"/>
        </w:rPr>
      </w:pPr>
      <w:r w:rsidRPr="007B6371">
        <w:rPr>
          <w:lang w:val="en-US"/>
        </w:rPr>
        <w:t>Please type left-aligned; the text must be arranged in two columns.</w:t>
      </w:r>
    </w:p>
    <w:p w14:paraId="32770B51" w14:textId="77777777" w:rsidR="00584E2D" w:rsidRPr="007B6371" w:rsidRDefault="00584E2D" w:rsidP="00584E2D">
      <w:pPr>
        <w:rPr>
          <w:lang w:val="en-US"/>
        </w:rPr>
      </w:pPr>
      <w:r w:rsidRPr="007B6371">
        <w:rPr>
          <w:lang w:val="en-US"/>
        </w:rPr>
        <w:t>The limit for your Word and PDF file is 20 MB.</w:t>
      </w:r>
    </w:p>
    <w:p w14:paraId="1BF9F560" w14:textId="77777777" w:rsidR="00584E2D" w:rsidRPr="007B6371" w:rsidRDefault="00584E2D" w:rsidP="00584E2D">
      <w:pPr>
        <w:rPr>
          <w:lang w:val="en-US"/>
        </w:rPr>
      </w:pPr>
      <w:r w:rsidRPr="007B6371">
        <w:rPr>
          <w:lang w:val="en-US"/>
        </w:rPr>
        <w:t>Due to the enormous number of papers, we are not able to proofread either the papers or the presentations. Please make sure that spelling and grammar are correct and that you followed the Guidelines for Authors / Speakers properly.</w:t>
      </w:r>
    </w:p>
    <w:p w14:paraId="5F471A45" w14:textId="77777777" w:rsidR="00584E2D" w:rsidRPr="007B6371" w:rsidRDefault="00584E2D" w:rsidP="00584E2D">
      <w:pPr>
        <w:rPr>
          <w:lang w:val="en-US"/>
        </w:rPr>
      </w:pPr>
      <w:r w:rsidRPr="007B6371">
        <w:rPr>
          <w:lang w:val="en-US"/>
        </w:rPr>
        <w:t>If the paper is not in the right format, we will not accept it. Papers submitted in the wrong format or after the deadline might not be published and the presentations deleted from the program.</w:t>
      </w:r>
    </w:p>
    <w:p w14:paraId="45C7C453" w14:textId="77777777" w:rsidR="00584E2D" w:rsidRPr="007B6371" w:rsidRDefault="00584E2D" w:rsidP="00584E2D">
      <w:pPr>
        <w:pStyle w:val="Rubrik2"/>
        <w:rPr>
          <w:lang w:val="en-US"/>
        </w:rPr>
      </w:pPr>
      <w:r w:rsidRPr="007B6371">
        <w:rPr>
          <w:lang w:val="en-US"/>
        </w:rPr>
        <w:t>Equations</w:t>
      </w:r>
    </w:p>
    <w:p w14:paraId="1BC37647" w14:textId="77777777" w:rsidR="00584E2D" w:rsidRPr="007B6371" w:rsidRDefault="00584E2D" w:rsidP="00584E2D">
      <w:pPr>
        <w:rPr>
          <w:lang w:val="en-US"/>
        </w:rPr>
      </w:pPr>
      <w:r w:rsidRPr="007B6371">
        <w:rPr>
          <w:lang w:val="en-US"/>
        </w:rPr>
        <w:t>Equations are set away from the text by a double space above and below the equation.</w:t>
      </w:r>
    </w:p>
    <w:p w14:paraId="349D3844" w14:textId="77777777" w:rsidR="00584E2D" w:rsidRPr="007B6371" w:rsidRDefault="00584E2D" w:rsidP="00584E2D">
      <w:pPr>
        <w:pStyle w:val="Rubrik2"/>
        <w:rPr>
          <w:lang w:val="en-US"/>
        </w:rPr>
      </w:pPr>
      <w:r w:rsidRPr="007B6371">
        <w:rPr>
          <w:lang w:val="en-US"/>
        </w:rPr>
        <w:t>Copyright</w:t>
      </w:r>
    </w:p>
    <w:p w14:paraId="0E846492" w14:textId="77777777" w:rsidR="00584E2D" w:rsidRPr="007B6371" w:rsidRDefault="00584E2D" w:rsidP="00584E2D">
      <w:pPr>
        <w:rPr>
          <w:lang w:val="en-US"/>
        </w:rPr>
      </w:pPr>
      <w:r w:rsidRPr="007B6371">
        <w:rPr>
          <w:lang w:val="en-US"/>
        </w:rPr>
        <w:t>Copyright of all material published in the 5</w:t>
      </w:r>
      <w:r w:rsidRPr="007B6371">
        <w:rPr>
          <w:vertAlign w:val="superscript"/>
          <w:lang w:val="en-US"/>
        </w:rPr>
        <w:t>th</w:t>
      </w:r>
      <w:r>
        <w:rPr>
          <w:lang w:val="en-US"/>
        </w:rPr>
        <w:t xml:space="preserve"> </w:t>
      </w:r>
      <w:r w:rsidRPr="007B6371">
        <w:rPr>
          <w:lang w:val="en-US"/>
        </w:rPr>
        <w:t>ESTAD 2021 Proceedings passes over to Jernkontoret.</w:t>
      </w:r>
    </w:p>
    <w:p w14:paraId="0682C4BB" w14:textId="77777777" w:rsidR="00584E2D" w:rsidRPr="007B6371" w:rsidRDefault="00584E2D" w:rsidP="00933BC7">
      <w:pPr>
        <w:rPr>
          <w:lang w:val="en-US"/>
        </w:rPr>
      </w:pPr>
    </w:p>
    <w:p w14:paraId="74170CFA" w14:textId="77777777" w:rsidR="00256C20" w:rsidRPr="00933BC7" w:rsidRDefault="00256C20">
      <w:pPr>
        <w:rPr>
          <w:lang w:val="en-US"/>
        </w:rPr>
      </w:pPr>
    </w:p>
    <w:sectPr w:rsidR="00256C20" w:rsidRPr="00933BC7" w:rsidSect="00D5449B">
      <w:type w:val="continuous"/>
      <w:pgSz w:w="11906" w:h="16838"/>
      <w:pgMar w:top="1134" w:right="851" w:bottom="136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9673E"/>
    <w:multiLevelType w:val="hybridMultilevel"/>
    <w:tmpl w:val="EA962A96"/>
    <w:lvl w:ilvl="0" w:tplc="F326B482">
      <w:start w:val="24"/>
      <w:numFmt w:val="bullet"/>
      <w:lvlText w:val="•"/>
      <w:lvlJc w:val="left"/>
      <w:pPr>
        <w:ind w:left="678" w:hanging="339"/>
      </w:pPr>
      <w:rPr>
        <w:rFonts w:ascii="Calibri" w:eastAsiaTheme="minorHAnsi" w:hAnsi="Calibri" w:hint="default"/>
      </w:rPr>
    </w:lvl>
    <w:lvl w:ilvl="1" w:tplc="041D0003" w:tentative="1">
      <w:start w:val="1"/>
      <w:numFmt w:val="bullet"/>
      <w:lvlText w:val="o"/>
      <w:lvlJc w:val="left"/>
      <w:pPr>
        <w:ind w:left="1245" w:hanging="360"/>
      </w:pPr>
      <w:rPr>
        <w:rFonts w:ascii="Courier New" w:hAnsi="Courier New" w:cs="Courier New" w:hint="default"/>
      </w:rPr>
    </w:lvl>
    <w:lvl w:ilvl="2" w:tplc="041D0005" w:tentative="1">
      <w:start w:val="1"/>
      <w:numFmt w:val="bullet"/>
      <w:lvlText w:val=""/>
      <w:lvlJc w:val="left"/>
      <w:pPr>
        <w:ind w:left="1965" w:hanging="360"/>
      </w:pPr>
      <w:rPr>
        <w:rFonts w:ascii="Wingdings" w:hAnsi="Wingdings" w:hint="default"/>
      </w:rPr>
    </w:lvl>
    <w:lvl w:ilvl="3" w:tplc="041D0001" w:tentative="1">
      <w:start w:val="1"/>
      <w:numFmt w:val="bullet"/>
      <w:lvlText w:val=""/>
      <w:lvlJc w:val="left"/>
      <w:pPr>
        <w:ind w:left="2685" w:hanging="360"/>
      </w:pPr>
      <w:rPr>
        <w:rFonts w:ascii="Symbol" w:hAnsi="Symbol" w:hint="default"/>
      </w:rPr>
    </w:lvl>
    <w:lvl w:ilvl="4" w:tplc="041D0003" w:tentative="1">
      <w:start w:val="1"/>
      <w:numFmt w:val="bullet"/>
      <w:lvlText w:val="o"/>
      <w:lvlJc w:val="left"/>
      <w:pPr>
        <w:ind w:left="3405" w:hanging="360"/>
      </w:pPr>
      <w:rPr>
        <w:rFonts w:ascii="Courier New" w:hAnsi="Courier New" w:cs="Courier New" w:hint="default"/>
      </w:rPr>
    </w:lvl>
    <w:lvl w:ilvl="5" w:tplc="041D0005" w:tentative="1">
      <w:start w:val="1"/>
      <w:numFmt w:val="bullet"/>
      <w:lvlText w:val=""/>
      <w:lvlJc w:val="left"/>
      <w:pPr>
        <w:ind w:left="4125" w:hanging="360"/>
      </w:pPr>
      <w:rPr>
        <w:rFonts w:ascii="Wingdings" w:hAnsi="Wingdings" w:hint="default"/>
      </w:rPr>
    </w:lvl>
    <w:lvl w:ilvl="6" w:tplc="041D0001" w:tentative="1">
      <w:start w:val="1"/>
      <w:numFmt w:val="bullet"/>
      <w:lvlText w:val=""/>
      <w:lvlJc w:val="left"/>
      <w:pPr>
        <w:ind w:left="4845" w:hanging="360"/>
      </w:pPr>
      <w:rPr>
        <w:rFonts w:ascii="Symbol" w:hAnsi="Symbol" w:hint="default"/>
      </w:rPr>
    </w:lvl>
    <w:lvl w:ilvl="7" w:tplc="041D0003" w:tentative="1">
      <w:start w:val="1"/>
      <w:numFmt w:val="bullet"/>
      <w:lvlText w:val="o"/>
      <w:lvlJc w:val="left"/>
      <w:pPr>
        <w:ind w:left="5565" w:hanging="360"/>
      </w:pPr>
      <w:rPr>
        <w:rFonts w:ascii="Courier New" w:hAnsi="Courier New" w:cs="Courier New" w:hint="default"/>
      </w:rPr>
    </w:lvl>
    <w:lvl w:ilvl="8" w:tplc="041D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C7"/>
    <w:rsid w:val="00256C20"/>
    <w:rsid w:val="005327B4"/>
    <w:rsid w:val="00584E2D"/>
    <w:rsid w:val="00933BC7"/>
    <w:rsid w:val="00D544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AFC3"/>
  <w15:chartTrackingRefBased/>
  <w15:docId w15:val="{2AC304CB-4AC4-45C2-9343-2D7D96D3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C7"/>
    <w:pPr>
      <w:spacing w:after="100" w:afterAutospacing="1" w:line="240" w:lineRule="exact"/>
    </w:pPr>
    <w:rPr>
      <w:rFonts w:ascii="Arial" w:hAnsi="Arial"/>
      <w:sz w:val="20"/>
    </w:rPr>
  </w:style>
  <w:style w:type="paragraph" w:styleId="Rubrik1">
    <w:name w:val="heading 1"/>
    <w:aliases w:val="Title"/>
    <w:basedOn w:val="Normal"/>
    <w:next w:val="Normal"/>
    <w:link w:val="Rubrik1Char"/>
    <w:uiPriority w:val="9"/>
    <w:qFormat/>
    <w:rsid w:val="005327B4"/>
    <w:pPr>
      <w:keepNext/>
      <w:keepLines/>
      <w:spacing w:before="240"/>
      <w:outlineLvl w:val="0"/>
    </w:pPr>
    <w:rPr>
      <w:rFonts w:eastAsiaTheme="majorEastAsia" w:cstheme="majorBidi"/>
      <w:b/>
      <w:sz w:val="26"/>
      <w:szCs w:val="32"/>
    </w:rPr>
  </w:style>
  <w:style w:type="paragraph" w:styleId="Rubrik2">
    <w:name w:val="heading 2"/>
    <w:aliases w:val="Headlines"/>
    <w:basedOn w:val="Normal"/>
    <w:next w:val="Normal"/>
    <w:link w:val="Rubrik2Char"/>
    <w:uiPriority w:val="9"/>
    <w:unhideWhenUsed/>
    <w:qFormat/>
    <w:rsid w:val="005327B4"/>
    <w:pPr>
      <w:keepNext/>
      <w:keepLines/>
      <w:spacing w:before="40"/>
      <w:outlineLvl w:val="1"/>
    </w:pPr>
    <w:rPr>
      <w:rFonts w:eastAsiaTheme="majorEastAsia" w:cstheme="majorBidi"/>
      <w:b/>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Headlines Char"/>
    <w:basedOn w:val="Standardstycketeckensnitt"/>
    <w:link w:val="Rubrik2"/>
    <w:uiPriority w:val="9"/>
    <w:rsid w:val="005327B4"/>
    <w:rPr>
      <w:rFonts w:ascii="Arial" w:eastAsiaTheme="majorEastAsia" w:hAnsi="Arial" w:cstheme="majorBidi"/>
      <w:b/>
      <w:sz w:val="24"/>
      <w:szCs w:val="26"/>
    </w:rPr>
  </w:style>
  <w:style w:type="paragraph" w:styleId="Ingetavstnd">
    <w:name w:val="No Spacing"/>
    <w:aliases w:val="Tables and Figures"/>
    <w:uiPriority w:val="1"/>
    <w:qFormat/>
    <w:rsid w:val="005327B4"/>
    <w:pPr>
      <w:spacing w:after="100" w:afterAutospacing="1" w:line="240" w:lineRule="exact"/>
    </w:pPr>
    <w:rPr>
      <w:rFonts w:ascii="Arial" w:hAnsi="Arial"/>
      <w:i/>
      <w:sz w:val="20"/>
    </w:rPr>
  </w:style>
  <w:style w:type="character" w:customStyle="1" w:styleId="Rubrik1Char">
    <w:name w:val="Rubrik 1 Char"/>
    <w:aliases w:val="Title Char"/>
    <w:basedOn w:val="Standardstycketeckensnitt"/>
    <w:link w:val="Rubrik1"/>
    <w:uiPriority w:val="9"/>
    <w:rsid w:val="005327B4"/>
    <w:rPr>
      <w:rFonts w:ascii="Arial" w:eastAsiaTheme="majorEastAsia" w:hAnsi="Arial" w:cstheme="majorBidi"/>
      <w:b/>
      <w:sz w:val="26"/>
      <w:szCs w:val="32"/>
    </w:rPr>
  </w:style>
  <w:style w:type="paragraph" w:styleId="Liststycke">
    <w:name w:val="List Paragraph"/>
    <w:basedOn w:val="Normal"/>
    <w:uiPriority w:val="34"/>
    <w:qFormat/>
    <w:rsid w:val="00584E2D"/>
    <w:pPr>
      <w:spacing w:after="160" w:afterAutospacing="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912CE8755564AA93AB39A8270321E" ma:contentTypeVersion="10" ma:contentTypeDescription="Create a new document." ma:contentTypeScope="" ma:versionID="adbac60e344d3ff9db0c01d09d4aad24">
  <xsd:schema xmlns:xsd="http://www.w3.org/2001/XMLSchema" xmlns:xs="http://www.w3.org/2001/XMLSchema" xmlns:p="http://schemas.microsoft.com/office/2006/metadata/properties" xmlns:ns2="260c2e6d-72ca-476c-ad8e-fc82c502e10c" targetNamespace="http://schemas.microsoft.com/office/2006/metadata/properties" ma:root="true" ma:fieldsID="52be3ffa975a59baa39bd882afefd044" ns2:_="">
    <xsd:import namespace="260c2e6d-72ca-476c-ad8e-fc82c502e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c2e6d-72ca-476c-ad8e-fc82c502e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6FB3-104F-462F-BA9A-26F2FC44C32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60c2e6d-72ca-476c-ad8e-fc82c502e10c"/>
    <ds:schemaRef ds:uri="http://www.w3.org/XML/1998/namespace"/>
  </ds:schemaRefs>
</ds:datastoreItem>
</file>

<file path=customXml/itemProps2.xml><?xml version="1.0" encoding="utf-8"?>
<ds:datastoreItem xmlns:ds="http://schemas.openxmlformats.org/officeDocument/2006/customXml" ds:itemID="{03E5DE59-C6F0-4DFD-85F4-B2C3FAB10255}">
  <ds:schemaRefs>
    <ds:schemaRef ds:uri="http://schemas.microsoft.com/sharepoint/v3/contenttype/forms"/>
  </ds:schemaRefs>
</ds:datastoreItem>
</file>

<file path=customXml/itemProps3.xml><?xml version="1.0" encoding="utf-8"?>
<ds:datastoreItem xmlns:ds="http://schemas.openxmlformats.org/officeDocument/2006/customXml" ds:itemID="{71735D3B-B6ED-434B-AB0F-3A5A52295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c2e6d-72ca-476c-ad8e-fc82c502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A44FC-3033-4046-98C9-AFAFF664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576</Words>
  <Characters>3057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Krumm, Nathalie</dc:creator>
  <cp:keywords/>
  <dc:description/>
  <cp:lastModifiedBy>Krumm, Nathalie</cp:lastModifiedBy>
  <cp:revision>2</cp:revision>
  <dcterms:created xsi:type="dcterms:W3CDTF">2021-02-19T08:36:00Z</dcterms:created>
  <dcterms:modified xsi:type="dcterms:W3CDTF">2021-02-19T08:36:00Z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0x01010003A912CE8755564AA93AB39A8270321E</vt:lpwstr>
  </property>
</Properties>
</file>